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6CDD" w14:textId="03558EF0" w:rsidR="00A502CD" w:rsidRPr="00A502CD" w:rsidRDefault="5C89447D" w:rsidP="52B92D96">
      <w:pPr>
        <w:jc w:val="center"/>
        <w:rPr>
          <w:b/>
          <w:bCs/>
          <w:color w:val="FF0000"/>
          <w:sz w:val="18"/>
          <w:szCs w:val="18"/>
        </w:rPr>
      </w:pPr>
      <w:r w:rsidRPr="08B9B0F2">
        <w:rPr>
          <w:b/>
          <w:bCs/>
          <w:color w:val="FF0000"/>
          <w:sz w:val="18"/>
          <w:szCs w:val="18"/>
        </w:rPr>
        <w:t xml:space="preserve">This </w:t>
      </w:r>
      <w:r w:rsidR="38F2CEFF" w:rsidRPr="08B9B0F2">
        <w:rPr>
          <w:b/>
          <w:bCs/>
          <w:color w:val="FF0000"/>
          <w:sz w:val="18"/>
          <w:szCs w:val="18"/>
        </w:rPr>
        <w:t xml:space="preserve">form </w:t>
      </w:r>
      <w:r w:rsidRPr="08B9B0F2">
        <w:rPr>
          <w:b/>
          <w:bCs/>
          <w:color w:val="FF0000"/>
          <w:sz w:val="18"/>
          <w:szCs w:val="18"/>
        </w:rPr>
        <w:t xml:space="preserve">should be </w:t>
      </w:r>
      <w:r w:rsidR="004B49AB">
        <w:rPr>
          <w:b/>
          <w:bCs/>
          <w:color w:val="FF0000"/>
          <w:sz w:val="18"/>
          <w:szCs w:val="18"/>
        </w:rPr>
        <w:t>p</w:t>
      </w:r>
      <w:r w:rsidR="00842512">
        <w:rPr>
          <w:b/>
          <w:bCs/>
          <w:color w:val="FF0000"/>
          <w:sz w:val="18"/>
          <w:szCs w:val="18"/>
        </w:rPr>
        <w:t>rovided</w:t>
      </w:r>
      <w:r w:rsidR="00842512" w:rsidRPr="08B9B0F2">
        <w:rPr>
          <w:b/>
          <w:bCs/>
          <w:color w:val="FF0000"/>
          <w:sz w:val="18"/>
          <w:szCs w:val="18"/>
        </w:rPr>
        <w:t xml:space="preserve"> </w:t>
      </w:r>
      <w:r w:rsidRPr="08B9B0F2">
        <w:rPr>
          <w:b/>
          <w:bCs/>
          <w:color w:val="FF0000"/>
          <w:sz w:val="18"/>
          <w:szCs w:val="18"/>
        </w:rPr>
        <w:t>by the Service Provider (</w:t>
      </w:r>
      <w:bookmarkStart w:id="0" w:name="_Int_o0FzukRz"/>
      <w:r w:rsidRPr="08B9B0F2">
        <w:rPr>
          <w:b/>
          <w:bCs/>
          <w:color w:val="FF0000"/>
          <w:sz w:val="18"/>
          <w:szCs w:val="18"/>
        </w:rPr>
        <w:t>MA</w:t>
      </w:r>
      <w:bookmarkEnd w:id="0"/>
      <w:r w:rsidRPr="08B9B0F2">
        <w:rPr>
          <w:b/>
          <w:bCs/>
          <w:color w:val="FF0000"/>
          <w:sz w:val="18"/>
          <w:szCs w:val="18"/>
        </w:rPr>
        <w:t xml:space="preserve">) to the </w:t>
      </w:r>
      <w:r w:rsidR="00842512">
        <w:rPr>
          <w:b/>
          <w:bCs/>
          <w:color w:val="FF0000"/>
          <w:sz w:val="18"/>
          <w:szCs w:val="18"/>
        </w:rPr>
        <w:t xml:space="preserve">European </w:t>
      </w:r>
      <w:r w:rsidRPr="08B9B0F2">
        <w:rPr>
          <w:b/>
          <w:bCs/>
          <w:color w:val="FF0000"/>
          <w:sz w:val="18"/>
          <w:szCs w:val="18"/>
        </w:rPr>
        <w:t xml:space="preserve">Delegated Authority Team at </w:t>
      </w:r>
      <w:hyperlink r:id="rId10" w:history="1">
        <w:r w:rsidR="00842512" w:rsidRPr="00674A3D">
          <w:rPr>
            <w:rStyle w:val="Hyperlink"/>
            <w:b/>
            <w:bCs/>
            <w:sz w:val="18"/>
            <w:szCs w:val="18"/>
          </w:rPr>
          <w:t>LloydsEurope.DelegatedAuthority@lloyds.com</w:t>
        </w:r>
      </w:hyperlink>
      <w:r w:rsidR="00842512">
        <w:rPr>
          <w:b/>
          <w:bCs/>
          <w:color w:val="FF0000"/>
          <w:sz w:val="18"/>
          <w:szCs w:val="18"/>
        </w:rPr>
        <w:t xml:space="preserve"> prior to </w:t>
      </w:r>
      <w:r w:rsidR="6E22104B" w:rsidRPr="08B9B0F2">
        <w:rPr>
          <w:b/>
          <w:bCs/>
          <w:color w:val="FF0000"/>
          <w:sz w:val="18"/>
          <w:szCs w:val="18"/>
        </w:rPr>
        <w:t xml:space="preserve">submitting </w:t>
      </w:r>
      <w:r w:rsidR="00842512">
        <w:rPr>
          <w:b/>
          <w:bCs/>
          <w:color w:val="FF0000"/>
          <w:sz w:val="18"/>
          <w:szCs w:val="18"/>
        </w:rPr>
        <w:t xml:space="preserve">the LIC attestation </w:t>
      </w:r>
      <w:r w:rsidR="6E22104B" w:rsidRPr="08B9B0F2">
        <w:rPr>
          <w:b/>
          <w:bCs/>
          <w:color w:val="FF0000"/>
          <w:sz w:val="18"/>
          <w:szCs w:val="18"/>
        </w:rPr>
        <w:t>a</w:t>
      </w:r>
      <w:r w:rsidR="00842512">
        <w:rPr>
          <w:b/>
          <w:bCs/>
          <w:color w:val="FF0000"/>
          <w:sz w:val="18"/>
          <w:szCs w:val="18"/>
        </w:rPr>
        <w:t>nd</w:t>
      </w:r>
      <w:r w:rsidRPr="08B9B0F2">
        <w:rPr>
          <w:b/>
          <w:bCs/>
          <w:color w:val="FF0000"/>
          <w:sz w:val="18"/>
          <w:szCs w:val="18"/>
        </w:rPr>
        <w:t xml:space="preserve"> </w:t>
      </w:r>
      <w:r w:rsidR="00842512">
        <w:rPr>
          <w:b/>
          <w:bCs/>
          <w:color w:val="FF0000"/>
          <w:sz w:val="18"/>
          <w:szCs w:val="18"/>
        </w:rPr>
        <w:t>Full/Branch</w:t>
      </w:r>
      <w:r w:rsidRPr="08B9B0F2">
        <w:rPr>
          <w:b/>
          <w:bCs/>
          <w:color w:val="FF0000"/>
          <w:sz w:val="18"/>
          <w:szCs w:val="18"/>
        </w:rPr>
        <w:t xml:space="preserve"> Coverholder</w:t>
      </w:r>
      <w:r w:rsidR="12510D94" w:rsidRPr="08B9B0F2">
        <w:rPr>
          <w:b/>
          <w:bCs/>
          <w:color w:val="FF0000"/>
          <w:sz w:val="18"/>
          <w:szCs w:val="18"/>
        </w:rPr>
        <w:t xml:space="preserve"> application</w:t>
      </w:r>
      <w:r w:rsidR="00842512">
        <w:rPr>
          <w:b/>
          <w:bCs/>
          <w:color w:val="FF0000"/>
          <w:sz w:val="18"/>
          <w:szCs w:val="18"/>
        </w:rPr>
        <w:t>s on Atlas</w:t>
      </w:r>
      <w:r w:rsidRPr="08B9B0F2">
        <w:rPr>
          <w:b/>
          <w:bCs/>
          <w:color w:val="FF0000"/>
          <w:sz w:val="18"/>
          <w:szCs w:val="18"/>
        </w:rPr>
        <w:t>.</w:t>
      </w:r>
      <w:r w:rsidR="004337AB" w:rsidRPr="08B9B0F2">
        <w:rPr>
          <w:b/>
          <w:bCs/>
          <w:color w:val="FF0000"/>
          <w:sz w:val="18"/>
          <w:szCs w:val="18"/>
        </w:rPr>
        <w:t xml:space="preserve"> </w:t>
      </w:r>
      <w:r w:rsidR="00A502CD" w:rsidRPr="08B9B0F2">
        <w:rPr>
          <w:b/>
          <w:bCs/>
          <w:color w:val="FF0000"/>
          <w:sz w:val="18"/>
          <w:szCs w:val="18"/>
        </w:rPr>
        <w:t xml:space="preserve"> </w:t>
      </w:r>
    </w:p>
    <w:p w14:paraId="0EE208AC" w14:textId="77777777" w:rsidR="00A502CD" w:rsidRDefault="00A502CD" w:rsidP="00A502CD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594"/>
        <w:gridCol w:w="1237"/>
        <w:gridCol w:w="1073"/>
        <w:gridCol w:w="1001"/>
        <w:gridCol w:w="1323"/>
        <w:gridCol w:w="18"/>
        <w:gridCol w:w="457"/>
        <w:gridCol w:w="2179"/>
      </w:tblGrid>
      <w:tr w:rsidR="00A502CD" w:rsidRPr="00BE4C90" w14:paraId="0D3633BC" w14:textId="77777777" w:rsidTr="00986F4D">
        <w:trPr>
          <w:trHeight w:val="286"/>
        </w:trPr>
        <w:tc>
          <w:tcPr>
            <w:tcW w:w="1271" w:type="pct"/>
            <w:gridSpan w:val="2"/>
            <w:shd w:val="clear" w:color="auto" w:fill="003399"/>
          </w:tcPr>
          <w:p w14:paraId="13D3E1EF" w14:textId="77777777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 w:rsidRPr="00F11E1A">
              <w:rPr>
                <w:rFonts w:cs="Arial"/>
                <w:b/>
                <w:sz w:val="20"/>
              </w:rPr>
              <w:t>Coverholder</w:t>
            </w:r>
            <w:r>
              <w:rPr>
                <w:rFonts w:cs="Arial"/>
                <w:b/>
                <w:sz w:val="20"/>
              </w:rPr>
              <w:t xml:space="preserve"> Legal </w:t>
            </w:r>
            <w:r w:rsidRPr="00F11E1A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3729" w:type="pct"/>
            <w:gridSpan w:val="7"/>
            <w:shd w:val="clear" w:color="auto" w:fill="auto"/>
            <w:vAlign w:val="center"/>
          </w:tcPr>
          <w:p w14:paraId="428F4426" w14:textId="03546DAF" w:rsidR="00A502CD" w:rsidRPr="00601E67" w:rsidRDefault="00A502CD" w:rsidP="00986F4D">
            <w:pPr>
              <w:spacing w:line="240" w:lineRule="auto"/>
              <w:rPr>
                <w:rFonts w:cs="Arial"/>
                <w:color w:val="0070C0"/>
                <w:sz w:val="20"/>
                <w:lang w:eastAsia="en-GB"/>
              </w:rPr>
            </w:pPr>
            <w:r>
              <w:rPr>
                <w:rFonts w:cs="Arial"/>
                <w:color w:val="0070C0"/>
                <w:sz w:val="20"/>
                <w:lang w:eastAsia="en-GB"/>
              </w:rPr>
              <w:t xml:space="preserve">Enter </w:t>
            </w:r>
            <w:r w:rsidR="004337AB">
              <w:rPr>
                <w:rFonts w:cs="Arial"/>
                <w:color w:val="0070C0"/>
                <w:sz w:val="20"/>
                <w:lang w:eastAsia="en-GB"/>
              </w:rPr>
              <w:t>C</w:t>
            </w:r>
            <w:r>
              <w:rPr>
                <w:rFonts w:cs="Arial"/>
                <w:color w:val="0070C0"/>
                <w:sz w:val="20"/>
                <w:lang w:eastAsia="en-GB"/>
              </w:rPr>
              <w:t>overholder legal name</w:t>
            </w:r>
          </w:p>
        </w:tc>
      </w:tr>
      <w:tr w:rsidR="00A502CD" w:rsidRPr="00BE4C90" w14:paraId="1E8E91BC" w14:textId="77777777" w:rsidTr="00986F4D">
        <w:trPr>
          <w:trHeight w:val="309"/>
        </w:trPr>
        <w:tc>
          <w:tcPr>
            <w:tcW w:w="1271" w:type="pct"/>
            <w:gridSpan w:val="2"/>
            <w:shd w:val="clear" w:color="auto" w:fill="003399"/>
          </w:tcPr>
          <w:p w14:paraId="736B632C" w14:textId="77777777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 w:rsidRPr="00F11E1A">
              <w:rPr>
                <w:rFonts w:cs="Arial"/>
                <w:b/>
                <w:sz w:val="20"/>
              </w:rPr>
              <w:t>PIN</w:t>
            </w:r>
          </w:p>
        </w:tc>
        <w:tc>
          <w:tcPr>
            <w:tcW w:w="3729" w:type="pct"/>
            <w:gridSpan w:val="7"/>
            <w:shd w:val="clear" w:color="auto" w:fill="auto"/>
            <w:vAlign w:val="center"/>
          </w:tcPr>
          <w:p w14:paraId="79C891CE" w14:textId="77777777" w:rsidR="00A502CD" w:rsidRPr="00601E67" w:rsidRDefault="00A502CD" w:rsidP="00986F4D">
            <w:pPr>
              <w:spacing w:line="240" w:lineRule="auto"/>
              <w:rPr>
                <w:rFonts w:cs="Arial"/>
                <w:color w:val="0070C0"/>
                <w:sz w:val="20"/>
                <w:lang w:eastAsia="en-GB"/>
              </w:rPr>
            </w:pPr>
            <w:r w:rsidRPr="00601E67">
              <w:rPr>
                <w:rFonts w:cs="Arial"/>
                <w:color w:val="0070C0"/>
                <w:sz w:val="20"/>
                <w:lang w:eastAsia="en-GB"/>
              </w:rPr>
              <w:t>Enter PIN</w:t>
            </w:r>
          </w:p>
        </w:tc>
      </w:tr>
      <w:tr w:rsidR="00A502CD" w:rsidRPr="00BE4C90" w14:paraId="198A0119" w14:textId="77777777" w:rsidTr="00986F4D">
        <w:trPr>
          <w:trHeight w:val="309"/>
        </w:trPr>
        <w:tc>
          <w:tcPr>
            <w:tcW w:w="1271" w:type="pct"/>
            <w:gridSpan w:val="2"/>
            <w:shd w:val="clear" w:color="auto" w:fill="003399"/>
          </w:tcPr>
          <w:p w14:paraId="5E79A38D" w14:textId="77777777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Coverholder </w:t>
            </w:r>
            <w:r w:rsidRPr="00F11E1A">
              <w:rPr>
                <w:rFonts w:cs="Arial"/>
                <w:b/>
                <w:sz w:val="20"/>
              </w:rPr>
              <w:t>Domicile</w:t>
            </w:r>
            <w:r>
              <w:rPr>
                <w:rFonts w:cs="Arial"/>
                <w:b/>
                <w:sz w:val="20"/>
              </w:rPr>
              <w:t xml:space="preserve"> Country</w:t>
            </w:r>
          </w:p>
        </w:tc>
        <w:tc>
          <w:tcPr>
            <w:tcW w:w="3729" w:type="pct"/>
            <w:gridSpan w:val="7"/>
            <w:shd w:val="clear" w:color="auto" w:fill="auto"/>
            <w:vAlign w:val="center"/>
          </w:tcPr>
          <w:p w14:paraId="7B843248" w14:textId="01B0CE98" w:rsidR="00A502CD" w:rsidRPr="00601E67" w:rsidRDefault="00A502CD" w:rsidP="00986F4D">
            <w:pPr>
              <w:spacing w:line="240" w:lineRule="auto"/>
              <w:rPr>
                <w:rFonts w:cs="Arial"/>
                <w:color w:val="0070C0"/>
                <w:sz w:val="20"/>
                <w:lang w:eastAsia="en-GB"/>
              </w:rPr>
            </w:pPr>
            <w:r w:rsidRPr="00601E67">
              <w:rPr>
                <w:rFonts w:cs="Arial"/>
                <w:color w:val="0070C0"/>
                <w:sz w:val="20"/>
                <w:lang w:eastAsia="en-GB"/>
              </w:rPr>
              <w:t xml:space="preserve">Enter domicile of </w:t>
            </w:r>
            <w:r w:rsidR="004337AB">
              <w:rPr>
                <w:rFonts w:cs="Arial"/>
                <w:color w:val="0070C0"/>
                <w:sz w:val="20"/>
                <w:lang w:eastAsia="en-GB"/>
              </w:rPr>
              <w:t>C</w:t>
            </w:r>
            <w:r w:rsidRPr="00601E67">
              <w:rPr>
                <w:rFonts w:cs="Arial"/>
                <w:color w:val="0070C0"/>
                <w:sz w:val="20"/>
                <w:lang w:eastAsia="en-GB"/>
              </w:rPr>
              <w:t>overholder</w:t>
            </w:r>
          </w:p>
        </w:tc>
      </w:tr>
      <w:tr w:rsidR="00A502CD" w:rsidRPr="00BE4C90" w14:paraId="738E8DC1" w14:textId="77777777" w:rsidTr="00986F4D">
        <w:trPr>
          <w:trHeight w:val="277"/>
        </w:trPr>
        <w:tc>
          <w:tcPr>
            <w:tcW w:w="1271" w:type="pct"/>
            <w:gridSpan w:val="2"/>
            <w:shd w:val="clear" w:color="auto" w:fill="003399"/>
          </w:tcPr>
          <w:p w14:paraId="5E58E92F" w14:textId="49172DF3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Date Service </w:t>
            </w:r>
            <w:r w:rsidR="004337AB">
              <w:rPr>
                <w:rFonts w:cs="Arial"/>
                <w:b/>
                <w:sz w:val="20"/>
              </w:rPr>
              <w:t>P</w:t>
            </w:r>
            <w:r>
              <w:rPr>
                <w:rFonts w:cs="Arial"/>
                <w:b/>
                <w:sz w:val="20"/>
              </w:rPr>
              <w:t>rovider engaged with LIC</w:t>
            </w:r>
          </w:p>
        </w:tc>
        <w:tc>
          <w:tcPr>
            <w:tcW w:w="3729" w:type="pct"/>
            <w:gridSpan w:val="7"/>
            <w:shd w:val="clear" w:color="auto" w:fill="auto"/>
            <w:vAlign w:val="center"/>
          </w:tcPr>
          <w:p w14:paraId="13F68665" w14:textId="77777777" w:rsidR="00A502CD" w:rsidRPr="00601E67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Enter date the Service Provider engaged with Lloyd’s Insurance Company (LIC)</w:t>
            </w:r>
          </w:p>
        </w:tc>
      </w:tr>
      <w:tr w:rsidR="00842512" w:rsidRPr="00BE4C90" w14:paraId="01ECAAEA" w14:textId="77777777" w:rsidTr="00986F4D">
        <w:trPr>
          <w:trHeight w:val="277"/>
        </w:trPr>
        <w:tc>
          <w:tcPr>
            <w:tcW w:w="1271" w:type="pct"/>
            <w:gridSpan w:val="2"/>
            <w:shd w:val="clear" w:color="auto" w:fill="003399"/>
          </w:tcPr>
          <w:p w14:paraId="43D5BA7F" w14:textId="7946264B" w:rsidR="00842512" w:rsidRDefault="00842512" w:rsidP="00986F4D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Expected Inception Date of the CAA</w:t>
            </w:r>
          </w:p>
        </w:tc>
        <w:tc>
          <w:tcPr>
            <w:tcW w:w="3729" w:type="pct"/>
            <w:gridSpan w:val="7"/>
            <w:shd w:val="clear" w:color="auto" w:fill="auto"/>
            <w:vAlign w:val="center"/>
          </w:tcPr>
          <w:p w14:paraId="79606416" w14:textId="3B1CE624" w:rsidR="00842512" w:rsidRDefault="00842512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 xml:space="preserve">Enter the date when you expect to incept the Coverholder </w:t>
            </w:r>
            <w:r w:rsidR="00167ADC">
              <w:rPr>
                <w:rFonts w:cs="Arial"/>
                <w:color w:val="0070C0"/>
                <w:sz w:val="20"/>
              </w:rPr>
              <w:t>A</w:t>
            </w:r>
            <w:r>
              <w:rPr>
                <w:rFonts w:cs="Arial"/>
                <w:color w:val="0070C0"/>
                <w:sz w:val="20"/>
              </w:rPr>
              <w:t>ppoint</w:t>
            </w:r>
            <w:r w:rsidR="00167ADC">
              <w:rPr>
                <w:rFonts w:cs="Arial"/>
                <w:color w:val="0070C0"/>
                <w:sz w:val="20"/>
              </w:rPr>
              <w:t>ment</w:t>
            </w:r>
            <w:r>
              <w:rPr>
                <w:rFonts w:cs="Arial"/>
                <w:color w:val="0070C0"/>
                <w:sz w:val="20"/>
              </w:rPr>
              <w:t xml:space="preserve"> </w:t>
            </w:r>
            <w:r w:rsidR="00167ADC">
              <w:rPr>
                <w:rFonts w:cs="Arial"/>
                <w:color w:val="0070C0"/>
                <w:sz w:val="20"/>
              </w:rPr>
              <w:t>A</w:t>
            </w:r>
            <w:r>
              <w:rPr>
                <w:rFonts w:cs="Arial"/>
                <w:color w:val="0070C0"/>
                <w:sz w:val="20"/>
              </w:rPr>
              <w:t>greement (CAA) with this Coverholder</w:t>
            </w:r>
          </w:p>
        </w:tc>
      </w:tr>
      <w:tr w:rsidR="00A502CD" w:rsidRPr="00BE4C90" w14:paraId="7B4FF93D" w14:textId="77777777" w:rsidTr="00986F4D">
        <w:trPr>
          <w:trHeight w:val="404"/>
        </w:trPr>
        <w:tc>
          <w:tcPr>
            <w:tcW w:w="1271" w:type="pct"/>
            <w:gridSpan w:val="2"/>
            <w:shd w:val="clear" w:color="auto" w:fill="003399"/>
          </w:tcPr>
          <w:p w14:paraId="3EE126BD" w14:textId="77777777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Lloyd’s Broker</w:t>
            </w:r>
          </w:p>
        </w:tc>
        <w:tc>
          <w:tcPr>
            <w:tcW w:w="1694" w:type="pct"/>
            <w:gridSpan w:val="3"/>
            <w:shd w:val="clear" w:color="auto" w:fill="auto"/>
          </w:tcPr>
          <w:p w14:paraId="5E9803CA" w14:textId="77777777" w:rsidR="00A502CD" w:rsidRPr="00601E67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  <w:lang w:eastAsia="en-GB"/>
              </w:rPr>
            </w:pPr>
            <w:r>
              <w:rPr>
                <w:rFonts w:cs="Arial"/>
                <w:color w:val="0070C0"/>
                <w:sz w:val="20"/>
                <w:lang w:eastAsia="en-GB"/>
              </w:rPr>
              <w:t>Enter Lloyd’s Broker’s name</w:t>
            </w:r>
            <w:r w:rsidRPr="00601E67">
              <w:rPr>
                <w:rFonts w:cs="Arial"/>
                <w:color w:val="0070C0"/>
                <w:sz w:val="20"/>
                <w:lang w:eastAsia="en-GB"/>
              </w:rPr>
              <w:t xml:space="preserve">. </w:t>
            </w:r>
            <w:r>
              <w:rPr>
                <w:rFonts w:cs="Arial"/>
                <w:color w:val="0070C0"/>
                <w:sz w:val="20"/>
                <w:lang w:eastAsia="en-GB"/>
              </w:rPr>
              <w:t>If Service Provider is dealing direct</w:t>
            </w:r>
            <w:r w:rsidRPr="00601E67">
              <w:rPr>
                <w:rFonts w:cs="Arial"/>
                <w:color w:val="0070C0"/>
                <w:sz w:val="20"/>
                <w:lang w:eastAsia="en-GB"/>
              </w:rPr>
              <w:t>, enter N/A</w:t>
            </w:r>
          </w:p>
        </w:tc>
        <w:tc>
          <w:tcPr>
            <w:tcW w:w="677" w:type="pct"/>
            <w:shd w:val="clear" w:color="auto" w:fill="003399"/>
          </w:tcPr>
          <w:p w14:paraId="08D64224" w14:textId="77777777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 w:rsidRPr="00F11E1A">
              <w:rPr>
                <w:rFonts w:cs="Arial"/>
                <w:b/>
                <w:sz w:val="20"/>
              </w:rPr>
              <w:t>Syndicate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EB405D2" w14:textId="5CF1C6F6" w:rsidR="00A502CD" w:rsidRPr="006E4716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Enter LIC syndicate n</w:t>
            </w:r>
            <w:r w:rsidR="004337AB">
              <w:rPr>
                <w:rFonts w:cs="Arial"/>
                <w:color w:val="0070C0"/>
                <w:sz w:val="20"/>
              </w:rPr>
              <w:t>umber</w:t>
            </w:r>
            <w:r>
              <w:rPr>
                <w:rFonts w:cs="Arial"/>
                <w:color w:val="0070C0"/>
                <w:sz w:val="20"/>
              </w:rPr>
              <w:t xml:space="preserve"> and Lloyd’s UWs Syndicate </w:t>
            </w:r>
            <w:r w:rsidR="004337AB">
              <w:rPr>
                <w:rFonts w:cs="Arial"/>
                <w:color w:val="0070C0"/>
                <w:sz w:val="20"/>
              </w:rPr>
              <w:t xml:space="preserve">number </w:t>
            </w:r>
          </w:p>
        </w:tc>
      </w:tr>
      <w:tr w:rsidR="00A502CD" w:rsidRPr="00BE4C90" w14:paraId="0DC6EE10" w14:textId="77777777" w:rsidTr="00986F4D">
        <w:trPr>
          <w:trHeight w:val="249"/>
        </w:trPr>
        <w:tc>
          <w:tcPr>
            <w:tcW w:w="1271" w:type="pct"/>
            <w:gridSpan w:val="2"/>
            <w:shd w:val="clear" w:color="auto" w:fill="003399"/>
          </w:tcPr>
          <w:p w14:paraId="4619A2F4" w14:textId="77777777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Service Provider</w:t>
            </w:r>
          </w:p>
        </w:tc>
        <w:tc>
          <w:tcPr>
            <w:tcW w:w="1694" w:type="pct"/>
            <w:gridSpan w:val="3"/>
            <w:shd w:val="clear" w:color="auto" w:fill="auto"/>
          </w:tcPr>
          <w:p w14:paraId="608D45FA" w14:textId="5F1A393A" w:rsidR="00A502CD" w:rsidRPr="00601E67" w:rsidRDefault="00A502CD" w:rsidP="00986F4D">
            <w:pPr>
              <w:spacing w:before="40" w:after="40"/>
              <w:rPr>
                <w:rFonts w:cs="Arial"/>
                <w:color w:val="0070C0"/>
                <w:sz w:val="20"/>
              </w:rPr>
            </w:pPr>
            <w:r w:rsidRPr="00601E67">
              <w:rPr>
                <w:rFonts w:cs="Arial"/>
                <w:color w:val="0070C0"/>
                <w:sz w:val="20"/>
              </w:rPr>
              <w:t xml:space="preserve">Enter full </w:t>
            </w:r>
            <w:r w:rsidR="004337AB">
              <w:rPr>
                <w:rFonts w:cs="Arial"/>
                <w:color w:val="0070C0"/>
                <w:sz w:val="20"/>
              </w:rPr>
              <w:t>M</w:t>
            </w:r>
            <w:r w:rsidRPr="00601E67">
              <w:rPr>
                <w:rFonts w:cs="Arial"/>
                <w:color w:val="0070C0"/>
                <w:sz w:val="20"/>
              </w:rPr>
              <w:t xml:space="preserve">anaging </w:t>
            </w:r>
            <w:r w:rsidR="004337AB">
              <w:rPr>
                <w:rFonts w:cs="Arial"/>
                <w:color w:val="0070C0"/>
                <w:sz w:val="20"/>
              </w:rPr>
              <w:t>A</w:t>
            </w:r>
            <w:r w:rsidRPr="00601E67">
              <w:rPr>
                <w:rFonts w:cs="Arial"/>
                <w:color w:val="0070C0"/>
                <w:sz w:val="20"/>
              </w:rPr>
              <w:t>gent name</w:t>
            </w:r>
          </w:p>
        </w:tc>
        <w:tc>
          <w:tcPr>
            <w:tcW w:w="677" w:type="pct"/>
            <w:shd w:val="clear" w:color="auto" w:fill="003399"/>
          </w:tcPr>
          <w:p w14:paraId="26C271C5" w14:textId="77777777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 w:rsidRPr="00F11E1A">
              <w:rPr>
                <w:rFonts w:cs="Arial"/>
                <w:b/>
                <w:sz w:val="20"/>
              </w:rPr>
              <w:t xml:space="preserve">Lead </w:t>
            </w:r>
            <w:r>
              <w:rPr>
                <w:rFonts w:cs="Arial"/>
                <w:b/>
                <w:sz w:val="20"/>
              </w:rPr>
              <w:t xml:space="preserve">Service provider’s </w:t>
            </w:r>
            <w:r w:rsidRPr="00F11E1A">
              <w:rPr>
                <w:rFonts w:cs="Arial"/>
                <w:b/>
                <w:sz w:val="20"/>
              </w:rPr>
              <w:t>line size (%)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0C936644" w14:textId="77777777" w:rsidR="00A502CD" w:rsidRPr="00601E67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 w:rsidRPr="00601E67">
              <w:rPr>
                <w:rFonts w:cs="Arial"/>
                <w:color w:val="0070C0"/>
                <w:sz w:val="20"/>
              </w:rPr>
              <w:t>Enter % lead line size</w:t>
            </w:r>
          </w:p>
        </w:tc>
      </w:tr>
      <w:tr w:rsidR="00A502CD" w:rsidRPr="00BE4C90" w14:paraId="73B2719B" w14:textId="77777777" w:rsidTr="00986F4D">
        <w:trPr>
          <w:trHeight w:val="249"/>
        </w:trPr>
        <w:tc>
          <w:tcPr>
            <w:tcW w:w="1271" w:type="pct"/>
            <w:gridSpan w:val="2"/>
            <w:shd w:val="clear" w:color="auto" w:fill="003399"/>
          </w:tcPr>
          <w:p w14:paraId="23A7877F" w14:textId="77777777" w:rsidR="00A502CD" w:rsidRDefault="00A502CD" w:rsidP="00986F4D">
            <w:pPr>
              <w:spacing w:before="40" w:after="40" w:line="240" w:lineRule="auto"/>
              <w:rPr>
                <w:rFonts w:cs="Arial"/>
                <w:b/>
                <w:sz w:val="20"/>
              </w:rPr>
            </w:pPr>
            <w:r w:rsidRPr="00F11E1A">
              <w:rPr>
                <w:rFonts w:cs="Arial"/>
                <w:b/>
                <w:sz w:val="20"/>
              </w:rPr>
              <w:t>Classes</w:t>
            </w:r>
            <w:r>
              <w:rPr>
                <w:rFonts w:cs="Arial"/>
                <w:b/>
                <w:sz w:val="20"/>
              </w:rPr>
              <w:t xml:space="preserve"> and Risk code</w:t>
            </w:r>
          </w:p>
        </w:tc>
        <w:tc>
          <w:tcPr>
            <w:tcW w:w="1694" w:type="pct"/>
            <w:gridSpan w:val="3"/>
            <w:shd w:val="clear" w:color="auto" w:fill="auto"/>
          </w:tcPr>
          <w:p w14:paraId="6D05E901" w14:textId="10D96DB8" w:rsidR="00A502CD" w:rsidRPr="00601E67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Enter g</w:t>
            </w:r>
            <w:r w:rsidRPr="00601E67">
              <w:rPr>
                <w:rFonts w:cs="Arial"/>
                <w:color w:val="0070C0"/>
                <w:sz w:val="20"/>
              </w:rPr>
              <w:t xml:space="preserve">eneric </w:t>
            </w:r>
            <w:r>
              <w:rPr>
                <w:rFonts w:cs="Arial"/>
                <w:color w:val="0070C0"/>
                <w:sz w:val="20"/>
              </w:rPr>
              <w:t>c</w:t>
            </w:r>
            <w:r w:rsidRPr="00601E67">
              <w:rPr>
                <w:rFonts w:cs="Arial"/>
                <w:color w:val="0070C0"/>
                <w:sz w:val="20"/>
              </w:rPr>
              <w:t xml:space="preserve">lasses being requested </w:t>
            </w:r>
            <w:r w:rsidR="00844602">
              <w:rPr>
                <w:rFonts w:cs="Arial"/>
                <w:color w:val="0070C0"/>
                <w:sz w:val="20"/>
              </w:rPr>
              <w:t xml:space="preserve">and </w:t>
            </w:r>
            <w:r w:rsidR="004337AB">
              <w:rPr>
                <w:rFonts w:cs="Arial"/>
                <w:color w:val="0070C0"/>
                <w:sz w:val="20"/>
              </w:rPr>
              <w:t>corresponding R</w:t>
            </w:r>
            <w:r w:rsidRPr="00601E67">
              <w:rPr>
                <w:rFonts w:cs="Arial"/>
                <w:color w:val="0070C0"/>
                <w:sz w:val="20"/>
              </w:rPr>
              <w:t>isk code</w:t>
            </w:r>
            <w:r>
              <w:rPr>
                <w:rFonts w:cs="Arial"/>
                <w:color w:val="0070C0"/>
                <w:sz w:val="20"/>
              </w:rPr>
              <w:t>s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003399"/>
          </w:tcPr>
          <w:p w14:paraId="16C8AB59" w14:textId="77777777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Expected Premium Income (€)</w:t>
            </w:r>
          </w:p>
        </w:tc>
        <w:tc>
          <w:tcPr>
            <w:tcW w:w="13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624309" w14:textId="77777777" w:rsidR="00A502CD" w:rsidRPr="00601E67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 w:rsidRPr="00601E67">
              <w:rPr>
                <w:rFonts w:cs="Arial"/>
                <w:color w:val="0070C0"/>
                <w:sz w:val="20"/>
              </w:rPr>
              <w:t xml:space="preserve">Enter the </w:t>
            </w:r>
            <w:r>
              <w:rPr>
                <w:rFonts w:cs="Arial"/>
                <w:color w:val="0070C0"/>
                <w:sz w:val="20"/>
              </w:rPr>
              <w:t>gross EPI to Lloyd’s</w:t>
            </w:r>
          </w:p>
        </w:tc>
      </w:tr>
      <w:tr w:rsidR="00A502CD" w:rsidRPr="00BE4C90" w14:paraId="6506FF0D" w14:textId="77777777" w:rsidTr="00986F4D">
        <w:trPr>
          <w:trHeight w:val="674"/>
        </w:trPr>
        <w:tc>
          <w:tcPr>
            <w:tcW w:w="967" w:type="pct"/>
            <w:shd w:val="clear" w:color="auto" w:fill="003399"/>
          </w:tcPr>
          <w:p w14:paraId="1FBD3023" w14:textId="77777777" w:rsidR="00A502CD" w:rsidRPr="00601E67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 w:rsidRPr="008742C2">
              <w:rPr>
                <w:rFonts w:cs="Arial"/>
                <w:b/>
                <w:sz w:val="20"/>
              </w:rPr>
              <w:t>Coverholder Commission</w:t>
            </w:r>
            <w:r>
              <w:rPr>
                <w:rFonts w:cs="Arial"/>
                <w:b/>
                <w:sz w:val="20"/>
              </w:rPr>
              <w:t xml:space="preserve"> (%)</w:t>
            </w:r>
          </w:p>
        </w:tc>
        <w:tc>
          <w:tcPr>
            <w:tcW w:w="937" w:type="pct"/>
            <w:gridSpan w:val="2"/>
            <w:shd w:val="clear" w:color="auto" w:fill="003399"/>
          </w:tcPr>
          <w:p w14:paraId="37EC66B0" w14:textId="77777777" w:rsidR="00A502CD" w:rsidRPr="008742C2" w:rsidRDefault="00A502CD" w:rsidP="00986F4D">
            <w:pPr>
              <w:spacing w:before="40" w:after="40" w:line="240" w:lineRule="auto"/>
              <w:rPr>
                <w:rFonts w:cs="Arial"/>
                <w:b/>
                <w:sz w:val="20"/>
              </w:rPr>
            </w:pPr>
            <w:r w:rsidRPr="008742C2">
              <w:rPr>
                <w:rFonts w:cs="Arial"/>
                <w:b/>
                <w:sz w:val="20"/>
              </w:rPr>
              <w:t>Profit commission (if applicable)</w:t>
            </w:r>
          </w:p>
        </w:tc>
        <w:tc>
          <w:tcPr>
            <w:tcW w:w="1061" w:type="pct"/>
            <w:gridSpan w:val="2"/>
            <w:shd w:val="clear" w:color="auto" w:fill="003399"/>
          </w:tcPr>
          <w:p w14:paraId="032C3BB8" w14:textId="77777777" w:rsidR="00A502CD" w:rsidRPr="008742C2" w:rsidRDefault="00A502CD" w:rsidP="00986F4D">
            <w:pPr>
              <w:spacing w:before="40" w:after="40" w:line="240" w:lineRule="auto"/>
              <w:rPr>
                <w:rFonts w:cs="Arial"/>
                <w:b/>
                <w:sz w:val="20"/>
              </w:rPr>
            </w:pPr>
            <w:r w:rsidRPr="008742C2">
              <w:rPr>
                <w:rFonts w:cs="Arial"/>
                <w:b/>
                <w:sz w:val="20"/>
              </w:rPr>
              <w:t>Retail Broker Commission (if direct to consumer enter N/A)</w:t>
            </w:r>
            <w:r>
              <w:rPr>
                <w:rFonts w:cs="Arial"/>
                <w:b/>
                <w:sz w:val="20"/>
              </w:rPr>
              <w:t xml:space="preserve"> (%)</w:t>
            </w:r>
          </w:p>
        </w:tc>
        <w:tc>
          <w:tcPr>
            <w:tcW w:w="920" w:type="pct"/>
            <w:gridSpan w:val="3"/>
            <w:shd w:val="clear" w:color="auto" w:fill="003399"/>
          </w:tcPr>
          <w:p w14:paraId="52FBA3C9" w14:textId="77777777" w:rsidR="00A502CD" w:rsidRPr="008742C2" w:rsidRDefault="00A502CD" w:rsidP="00986F4D">
            <w:pPr>
              <w:spacing w:before="40" w:after="40" w:line="240" w:lineRule="auto"/>
              <w:rPr>
                <w:rFonts w:cs="Arial"/>
                <w:b/>
                <w:sz w:val="20"/>
              </w:rPr>
            </w:pPr>
            <w:r w:rsidRPr="008742C2">
              <w:rPr>
                <w:rFonts w:cs="Arial"/>
                <w:b/>
                <w:sz w:val="20"/>
              </w:rPr>
              <w:t>Lloyd’s Broker commission</w:t>
            </w:r>
            <w:r>
              <w:rPr>
                <w:rFonts w:cs="Arial"/>
                <w:b/>
                <w:sz w:val="20"/>
              </w:rPr>
              <w:t xml:space="preserve"> (%)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003399"/>
          </w:tcPr>
          <w:p w14:paraId="1AC73ABA" w14:textId="634813C3" w:rsidR="00A502CD" w:rsidRPr="00F11E1A" w:rsidRDefault="00842512" w:rsidP="00986F4D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Any additional </w:t>
            </w:r>
            <w:r w:rsidR="00A502CD">
              <w:rPr>
                <w:rFonts w:cs="Arial"/>
                <w:b/>
                <w:sz w:val="20"/>
              </w:rPr>
              <w:t>Acquisition Costs (%)</w:t>
            </w:r>
          </w:p>
          <w:p w14:paraId="6824C0D8" w14:textId="77777777" w:rsidR="00A502CD" w:rsidRPr="008742C2" w:rsidRDefault="00A502CD" w:rsidP="00986F4D">
            <w:pPr>
              <w:spacing w:before="40" w:after="40" w:line="240" w:lineRule="auto"/>
              <w:rPr>
                <w:rFonts w:cs="Arial"/>
                <w:b/>
                <w:sz w:val="20"/>
              </w:rPr>
            </w:pPr>
          </w:p>
        </w:tc>
      </w:tr>
      <w:tr w:rsidR="00A502CD" w:rsidRPr="00BE4C90" w14:paraId="6D9805DC" w14:textId="77777777" w:rsidTr="00986F4D">
        <w:trPr>
          <w:trHeight w:val="249"/>
        </w:trPr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14:paraId="587374BB" w14:textId="77777777" w:rsidR="00A502CD" w:rsidRPr="00391F69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 w:rsidRPr="00126BC8">
              <w:rPr>
                <w:rFonts w:cs="Arial"/>
                <w:color w:val="0070C0"/>
                <w:sz w:val="20"/>
              </w:rPr>
              <w:t xml:space="preserve">Enter the </w:t>
            </w:r>
            <w:r>
              <w:rPr>
                <w:rFonts w:cs="Arial"/>
                <w:color w:val="0070C0"/>
                <w:sz w:val="20"/>
              </w:rPr>
              <w:t>Commission proposed to the Coverholder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52100F" w14:textId="77777777" w:rsidR="00A502CD" w:rsidRPr="00391F69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Enter details of any profit commission proposed to the Coverholder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3EFF64" w14:textId="77777777" w:rsidR="00A502CD" w:rsidRPr="00391F69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 xml:space="preserve">Enter details of any retail brokerage </w:t>
            </w:r>
          </w:p>
        </w:tc>
        <w:tc>
          <w:tcPr>
            <w:tcW w:w="9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D88767" w14:textId="77777777" w:rsidR="00A502CD" w:rsidRPr="00391F69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Enter the proposed commission to the Lloyd’s Broker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14:paraId="4BCF5FB8" w14:textId="5F2B182C" w:rsidR="00A502CD" w:rsidRPr="00391F69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 xml:space="preserve">Enter details of </w:t>
            </w:r>
            <w:r w:rsidR="00842512">
              <w:rPr>
                <w:rFonts w:cs="Arial"/>
                <w:color w:val="0070C0"/>
                <w:sz w:val="20"/>
              </w:rPr>
              <w:t xml:space="preserve">any additional </w:t>
            </w:r>
            <w:r>
              <w:rPr>
                <w:rFonts w:cs="Arial"/>
                <w:color w:val="0070C0"/>
                <w:sz w:val="20"/>
              </w:rPr>
              <w:t>acquisition cost</w:t>
            </w:r>
            <w:r w:rsidR="00842512">
              <w:rPr>
                <w:rFonts w:cs="Arial"/>
                <w:color w:val="0070C0"/>
                <w:sz w:val="20"/>
              </w:rPr>
              <w:t>s</w:t>
            </w:r>
            <w:r>
              <w:rPr>
                <w:rFonts w:cs="Arial"/>
                <w:color w:val="0070C0"/>
                <w:sz w:val="20"/>
              </w:rPr>
              <w:t xml:space="preserve"> of the business</w:t>
            </w:r>
          </w:p>
        </w:tc>
      </w:tr>
      <w:tr w:rsidR="00A502CD" w:rsidRPr="00BE4C90" w14:paraId="69EB0ABE" w14:textId="77777777" w:rsidTr="00986F4D">
        <w:trPr>
          <w:trHeight w:val="369"/>
        </w:trPr>
        <w:tc>
          <w:tcPr>
            <w:tcW w:w="1271" w:type="pct"/>
            <w:gridSpan w:val="2"/>
            <w:shd w:val="clear" w:color="auto" w:fill="003399"/>
          </w:tcPr>
          <w:p w14:paraId="7C25B7F6" w14:textId="77777777" w:rsidR="00A502CD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Expected Gross Loss Ratio (%)</w:t>
            </w:r>
          </w:p>
          <w:p w14:paraId="4E0F6010" w14:textId="77777777" w:rsidR="00A502CD" w:rsidRPr="00F11E1A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14:paraId="3EE51DDB" w14:textId="77777777" w:rsidR="00A502CD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Enter % gross incurred loss ratio</w:t>
            </w:r>
          </w:p>
          <w:p w14:paraId="76B71E71" w14:textId="77777777" w:rsidR="00A502CD" w:rsidRPr="00601E67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</w:p>
        </w:tc>
        <w:tc>
          <w:tcPr>
            <w:tcW w:w="1198" w:type="pct"/>
            <w:gridSpan w:val="3"/>
            <w:shd w:val="clear" w:color="auto" w:fill="003399"/>
          </w:tcPr>
          <w:p w14:paraId="6A17C49E" w14:textId="77777777" w:rsidR="00A502CD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Proposed Level</w:t>
            </w:r>
            <w:r w:rsidRPr="00126BC8">
              <w:rPr>
                <w:rFonts w:cs="Arial"/>
                <w:b/>
                <w:sz w:val="20"/>
              </w:rPr>
              <w:t xml:space="preserve"> of </w:t>
            </w:r>
            <w:r>
              <w:rPr>
                <w:rFonts w:cs="Arial"/>
                <w:b/>
                <w:sz w:val="20"/>
              </w:rPr>
              <w:t xml:space="preserve">underwriting </w:t>
            </w:r>
            <w:r w:rsidRPr="00126BC8">
              <w:rPr>
                <w:rFonts w:cs="Arial"/>
                <w:b/>
                <w:sz w:val="20"/>
              </w:rPr>
              <w:t>authority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2CDECD12" w14:textId="77777777" w:rsidR="00A502CD" w:rsidRPr="00601E67" w:rsidRDefault="00A502CD" w:rsidP="00986F4D">
            <w:pPr>
              <w:spacing w:before="40" w:after="40"/>
              <w:rPr>
                <w:rFonts w:cs="Arial"/>
                <w:color w:val="0070C0"/>
                <w:sz w:val="20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14:paraId="7A6E060D" w14:textId="77777777" w:rsidR="00A502CD" w:rsidRPr="00601E67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 w:rsidRPr="00126BC8">
              <w:rPr>
                <w:rFonts w:cs="Arial"/>
                <w:color w:val="0070C0"/>
                <w:sz w:val="20"/>
              </w:rPr>
              <w:t>Enter the level of authority being requested</w:t>
            </w:r>
          </w:p>
        </w:tc>
      </w:tr>
      <w:tr w:rsidR="00A502CD" w:rsidRPr="00BE4C90" w14:paraId="533DCB68" w14:textId="77777777" w:rsidTr="00986F4D">
        <w:trPr>
          <w:trHeight w:val="369"/>
        </w:trPr>
        <w:tc>
          <w:tcPr>
            <w:tcW w:w="1271" w:type="pct"/>
            <w:gridSpan w:val="2"/>
            <w:shd w:val="clear" w:color="auto" w:fill="003399"/>
          </w:tcPr>
          <w:p w14:paraId="79081C1F" w14:textId="77777777" w:rsidR="00A502CD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 w:rsidRPr="002152BB">
              <w:rPr>
                <w:b/>
                <w:sz w:val="20"/>
              </w:rPr>
              <w:t>Claims Handling</w:t>
            </w:r>
          </w:p>
        </w:tc>
        <w:tc>
          <w:tcPr>
            <w:tcW w:w="1182" w:type="pct"/>
            <w:gridSpan w:val="2"/>
            <w:shd w:val="clear" w:color="auto" w:fill="auto"/>
          </w:tcPr>
          <w:p w14:paraId="472BD031" w14:textId="385203F5" w:rsidR="00A502CD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 xml:space="preserve">Enter details of Claims </w:t>
            </w:r>
            <w:r w:rsidR="004337AB">
              <w:rPr>
                <w:rFonts w:cs="Arial"/>
                <w:color w:val="0070C0"/>
                <w:sz w:val="20"/>
              </w:rPr>
              <w:t>H</w:t>
            </w:r>
            <w:r>
              <w:rPr>
                <w:rFonts w:cs="Arial"/>
                <w:color w:val="0070C0"/>
                <w:sz w:val="20"/>
              </w:rPr>
              <w:t>andling delegated to the Coverholder</w:t>
            </w:r>
          </w:p>
        </w:tc>
        <w:tc>
          <w:tcPr>
            <w:tcW w:w="1198" w:type="pct"/>
            <w:gridSpan w:val="3"/>
            <w:shd w:val="clear" w:color="auto" w:fill="003399"/>
          </w:tcPr>
          <w:p w14:paraId="76DEB63F" w14:textId="77777777" w:rsidR="00A502CD" w:rsidRDefault="00A502CD" w:rsidP="00986F4D">
            <w:pPr>
              <w:spacing w:before="40" w:after="40"/>
              <w:rPr>
                <w:rFonts w:cs="Arial"/>
                <w:b/>
                <w:sz w:val="20"/>
              </w:rPr>
            </w:pPr>
            <w:r w:rsidRPr="002152BB">
              <w:rPr>
                <w:b/>
                <w:sz w:val="20"/>
              </w:rPr>
              <w:t>Complaints Handling</w:t>
            </w:r>
          </w:p>
        </w:tc>
        <w:tc>
          <w:tcPr>
            <w:tcW w:w="1349" w:type="pct"/>
            <w:gridSpan w:val="2"/>
            <w:shd w:val="clear" w:color="auto" w:fill="auto"/>
          </w:tcPr>
          <w:p w14:paraId="590295E8" w14:textId="381634FB" w:rsidR="00A502CD" w:rsidRPr="00126BC8" w:rsidRDefault="00A502CD" w:rsidP="00986F4D">
            <w:pPr>
              <w:spacing w:before="40" w:after="40" w:line="24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 xml:space="preserve">Enter details on whether the </w:t>
            </w:r>
            <w:r w:rsidR="00B233FF">
              <w:rPr>
                <w:rFonts w:cs="Arial"/>
                <w:color w:val="0070C0"/>
                <w:sz w:val="20"/>
              </w:rPr>
              <w:t>C</w:t>
            </w:r>
            <w:r>
              <w:rPr>
                <w:rFonts w:cs="Arial"/>
                <w:color w:val="0070C0"/>
                <w:sz w:val="20"/>
              </w:rPr>
              <w:t xml:space="preserve">overholder will handle complaints </w:t>
            </w:r>
          </w:p>
        </w:tc>
      </w:tr>
    </w:tbl>
    <w:p w14:paraId="28D0EED4" w14:textId="3916E7B9" w:rsidR="00A502CD" w:rsidRDefault="00A502CD" w:rsidP="00A502CD">
      <w:pPr>
        <w:rPr>
          <w:b/>
          <w:sz w:val="20"/>
        </w:rPr>
      </w:pPr>
    </w:p>
    <w:p w14:paraId="7712C4D4" w14:textId="5E405CE6" w:rsidR="00A502CD" w:rsidRPr="004337AB" w:rsidRDefault="00A502CD" w:rsidP="004337AB">
      <w:pPr>
        <w:spacing w:line="240" w:lineRule="auto"/>
        <w:rPr>
          <w:b/>
          <w:sz w:val="20"/>
        </w:rPr>
      </w:pPr>
    </w:p>
    <w:p w14:paraId="183CB76A" w14:textId="5B1B5945" w:rsidR="00A502CD" w:rsidRDefault="00A502CD" w:rsidP="004337AB">
      <w:pPr>
        <w:spacing w:line="240" w:lineRule="auto"/>
        <w:rPr>
          <w:b/>
          <w:color w:val="FF0000"/>
          <w:sz w:val="20"/>
        </w:rPr>
      </w:pPr>
    </w:p>
    <w:p w14:paraId="6C551793" w14:textId="77777777" w:rsidR="00A502CD" w:rsidRPr="0080566C" w:rsidRDefault="00A502CD" w:rsidP="00A502CD">
      <w:pPr>
        <w:rPr>
          <w:b/>
          <w:color w:val="FF0000"/>
          <w:sz w:val="20"/>
        </w:rPr>
      </w:pPr>
    </w:p>
    <w:p w14:paraId="1598165C" w14:textId="77777777" w:rsidR="006D5A56" w:rsidRPr="00367701" w:rsidRDefault="006D5A56" w:rsidP="005D3768">
      <w:pPr>
        <w:rPr>
          <w:rFonts w:cs="Arial"/>
          <w:szCs w:val="22"/>
        </w:rPr>
      </w:pPr>
    </w:p>
    <w:sectPr w:rsidR="006D5A56" w:rsidRPr="00367701" w:rsidSect="00A502C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1134" w:bottom="709" w:left="992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F4C9" w14:textId="77777777" w:rsidR="00A32E87" w:rsidRDefault="00A32E87" w:rsidP="00A502CD">
      <w:pPr>
        <w:spacing w:line="240" w:lineRule="auto"/>
      </w:pPr>
      <w:r>
        <w:separator/>
      </w:r>
    </w:p>
  </w:endnote>
  <w:endnote w:type="continuationSeparator" w:id="0">
    <w:p w14:paraId="2A0240C6" w14:textId="77777777" w:rsidR="00A32E87" w:rsidRDefault="00A32E87" w:rsidP="00A50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 Lloyds">
    <w:altName w:val="Calibri"/>
    <w:charset w:val="00"/>
    <w:family w:val="auto"/>
    <w:pitch w:val="variable"/>
    <w:sig w:usb0="8000002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C8A5" w14:textId="18CC8DE0" w:rsidR="00BE4F37" w:rsidRDefault="007672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6B942D" wp14:editId="61AF15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19274" w14:textId="7E1C5D47" w:rsidR="0076725B" w:rsidRPr="0076725B" w:rsidRDefault="0076725B" w:rsidP="007672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672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B94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Classification: Unclassifi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5C19274" w14:textId="7E1C5D47" w:rsidR="0076725B" w:rsidRPr="0076725B" w:rsidRDefault="0076725B" w:rsidP="007672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672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5331" w14:textId="66117A8F" w:rsidR="00BE4F37" w:rsidRDefault="0076725B" w:rsidP="004E4BCA">
    <w:pPr>
      <w:pStyle w:val="Footer"/>
      <w:tabs>
        <w:tab w:val="clear" w:pos="4320"/>
        <w:tab w:val="clear" w:pos="8640"/>
        <w:tab w:val="right" w:pos="9072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979D03" wp14:editId="035C37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8" name="Text Box 8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037C6" w14:textId="73988543" w:rsidR="0076725B" w:rsidRPr="0076725B" w:rsidRDefault="0076725B" w:rsidP="007672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672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79D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lassification: Unclassifi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DF037C6" w14:textId="73988543" w:rsidR="0076725B" w:rsidRPr="0076725B" w:rsidRDefault="0076725B" w:rsidP="007672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672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436AEC" w14:textId="77777777" w:rsidR="00BE4F37" w:rsidRDefault="00BE4F37" w:rsidP="004E4BCA">
    <w:pPr>
      <w:pStyle w:val="Footer"/>
      <w:tabs>
        <w:tab w:val="clear" w:pos="4320"/>
        <w:tab w:val="clear" w:pos="8640"/>
        <w:tab w:val="right" w:pos="9072"/>
      </w:tabs>
      <w:rPr>
        <w:sz w:val="12"/>
        <w:szCs w:val="12"/>
      </w:rPr>
    </w:pPr>
  </w:p>
  <w:p w14:paraId="2369BDB2" w14:textId="77777777" w:rsidR="00BE4F37" w:rsidRDefault="00BE4F37" w:rsidP="004E4BCA">
    <w:pPr>
      <w:pStyle w:val="Footer"/>
      <w:tabs>
        <w:tab w:val="clear" w:pos="4320"/>
        <w:tab w:val="clear" w:pos="8640"/>
        <w:tab w:val="right" w:pos="9072"/>
      </w:tabs>
      <w:rPr>
        <w:sz w:val="12"/>
        <w:szCs w:val="12"/>
      </w:rPr>
    </w:pPr>
  </w:p>
  <w:p w14:paraId="2A9F26F7" w14:textId="77777777" w:rsidR="00BE4F37" w:rsidRPr="00C970BB" w:rsidRDefault="00A502CD" w:rsidP="00C47926">
    <w:pPr>
      <w:pStyle w:val="Footer"/>
      <w:tabs>
        <w:tab w:val="clear" w:pos="4320"/>
        <w:tab w:val="clear" w:pos="8640"/>
        <w:tab w:val="right" w:pos="8959"/>
      </w:tabs>
      <w:rPr>
        <w:sz w:val="12"/>
        <w:szCs w:val="12"/>
      </w:rPr>
    </w:pPr>
    <w:r w:rsidRPr="00C970BB">
      <w:rPr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EA3C" w14:textId="730D2A44" w:rsidR="00BE4F37" w:rsidRDefault="007672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1B6DBC" wp14:editId="4332DEC0">
              <wp:simplePos x="628650" y="105156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A4251" w14:textId="1DAEEFED" w:rsidR="0076725B" w:rsidRPr="0076725B" w:rsidRDefault="0076725B" w:rsidP="007672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672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B6D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Classification: Unclassifi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5A4251" w14:textId="1DAEEFED" w:rsidR="0076725B" w:rsidRPr="0076725B" w:rsidRDefault="0076725B" w:rsidP="007672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672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FE14" w14:textId="77777777" w:rsidR="00A32E87" w:rsidRDefault="00A32E87" w:rsidP="00A502CD">
      <w:pPr>
        <w:spacing w:line="240" w:lineRule="auto"/>
      </w:pPr>
      <w:r>
        <w:separator/>
      </w:r>
    </w:p>
  </w:footnote>
  <w:footnote w:type="continuationSeparator" w:id="0">
    <w:p w14:paraId="2B2A8714" w14:textId="77777777" w:rsidR="00A32E87" w:rsidRDefault="00A32E87" w:rsidP="00A50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8B9B0F2" w14:paraId="3CE0C5B2" w14:textId="77777777" w:rsidTr="08B9B0F2">
      <w:trPr>
        <w:trHeight w:val="300"/>
      </w:trPr>
      <w:tc>
        <w:tcPr>
          <w:tcW w:w="3260" w:type="dxa"/>
        </w:tcPr>
        <w:p w14:paraId="7E0660A8" w14:textId="7E6DD679" w:rsidR="08B9B0F2" w:rsidRDefault="08B9B0F2" w:rsidP="08B9B0F2">
          <w:pPr>
            <w:pStyle w:val="Header"/>
            <w:ind w:left="-115"/>
          </w:pPr>
        </w:p>
      </w:tc>
      <w:tc>
        <w:tcPr>
          <w:tcW w:w="3260" w:type="dxa"/>
        </w:tcPr>
        <w:p w14:paraId="2CAB57C8" w14:textId="713131D6" w:rsidR="08B9B0F2" w:rsidRDefault="08B9B0F2" w:rsidP="08B9B0F2">
          <w:pPr>
            <w:pStyle w:val="Header"/>
            <w:jc w:val="center"/>
          </w:pPr>
        </w:p>
      </w:tc>
      <w:tc>
        <w:tcPr>
          <w:tcW w:w="3260" w:type="dxa"/>
        </w:tcPr>
        <w:p w14:paraId="4A65FD07" w14:textId="13A410C4" w:rsidR="08B9B0F2" w:rsidRDefault="08B9B0F2" w:rsidP="08B9B0F2">
          <w:pPr>
            <w:pStyle w:val="Header"/>
            <w:ind w:right="-115"/>
            <w:jc w:val="right"/>
          </w:pPr>
        </w:p>
      </w:tc>
    </w:tr>
  </w:tbl>
  <w:p w14:paraId="69035B94" w14:textId="0596FAB9" w:rsidR="08B9B0F2" w:rsidRDefault="08B9B0F2" w:rsidP="08B9B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EEA0" w14:textId="77777777" w:rsidR="00BE4F37" w:rsidRDefault="00A502CD" w:rsidP="00DC4261">
    <w:pPr>
      <w:rPr>
        <w:lang w:val="en-US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78BE4938" wp14:editId="370BDF35">
          <wp:simplePos x="0" y="0"/>
          <wp:positionH relativeFrom="page">
            <wp:posOffset>8623935</wp:posOffset>
          </wp:positionH>
          <wp:positionV relativeFrom="page">
            <wp:posOffset>231140</wp:posOffset>
          </wp:positionV>
          <wp:extent cx="1296035" cy="523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D3A01" w14:textId="1DFD2153" w:rsidR="00BE4F37" w:rsidRPr="00A502CD" w:rsidRDefault="00A502CD" w:rsidP="00DC4261">
    <w:pPr>
      <w:spacing w:line="680" w:lineRule="exact"/>
      <w:rPr>
        <w:rFonts w:ascii="Sansa Lloyds" w:hAnsi="Sansa Lloyds"/>
        <w:color w:val="666666"/>
        <w:sz w:val="34"/>
        <w:szCs w:val="34"/>
        <w:lang w:val="en-US"/>
      </w:rPr>
    </w:pPr>
    <w:r w:rsidRPr="00A502CD">
      <w:rPr>
        <w:rFonts w:ascii="Sansa Lloyds" w:hAnsi="Sansa Lloyds"/>
        <w:noProof/>
        <w:color w:val="666666"/>
        <w:sz w:val="34"/>
        <w:szCs w:val="34"/>
        <w:lang w:eastAsia="en-GB"/>
      </w:rPr>
      <w:drawing>
        <wp:anchor distT="0" distB="0" distL="114300" distR="114300" simplePos="0" relativeHeight="251654656" behindDoc="0" locked="0" layoutInCell="1" allowOverlap="1" wp14:anchorId="5D7EC374" wp14:editId="631D12C1">
          <wp:simplePos x="0" y="0"/>
          <wp:positionH relativeFrom="page">
            <wp:posOffset>6109335</wp:posOffset>
          </wp:positionH>
          <wp:positionV relativeFrom="page">
            <wp:posOffset>231140</wp:posOffset>
          </wp:positionV>
          <wp:extent cx="858520" cy="346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B9B0F2" w:rsidRPr="00A502CD">
      <w:rPr>
        <w:rFonts w:ascii="Sansa Lloyds" w:hAnsi="Sansa Lloyds"/>
        <w:color w:val="666666"/>
        <w:sz w:val="34"/>
        <w:szCs w:val="34"/>
        <w:lang w:val="en-US"/>
      </w:rPr>
      <w:t>Lloyd’s Insurance Company –</w:t>
    </w:r>
    <w:r w:rsidR="08B9B0F2">
      <w:rPr>
        <w:rFonts w:ascii="Sansa Lloyds" w:hAnsi="Sansa Lloyds"/>
        <w:color w:val="666666"/>
        <w:sz w:val="34"/>
        <w:szCs w:val="34"/>
        <w:lang w:val="en-US"/>
      </w:rPr>
      <w:t xml:space="preserve"> </w:t>
    </w:r>
    <w:proofErr w:type="spellStart"/>
    <w:r w:rsidR="08B9B0F2" w:rsidRPr="00A502CD">
      <w:rPr>
        <w:rFonts w:ascii="Sansa Lloyds" w:hAnsi="Sansa Lloyds"/>
        <w:color w:val="666666"/>
        <w:sz w:val="34"/>
        <w:szCs w:val="34"/>
        <w:lang w:val="en-US"/>
      </w:rPr>
      <w:t>Coverholder</w:t>
    </w:r>
    <w:proofErr w:type="spellEnd"/>
    <w:r w:rsidR="08B9B0F2" w:rsidRPr="00A502CD">
      <w:rPr>
        <w:rFonts w:ascii="Sansa Lloyds" w:hAnsi="Sansa Lloyds"/>
        <w:color w:val="666666"/>
        <w:sz w:val="34"/>
        <w:szCs w:val="34"/>
        <w:lang w:val="en-US"/>
      </w:rPr>
      <w:t xml:space="preserve"> application</w:t>
    </w:r>
    <w:r w:rsidR="00E27500">
      <w:rPr>
        <w:rFonts w:ascii="Sansa Lloyds" w:hAnsi="Sansa Lloyds"/>
        <w:color w:val="666666"/>
        <w:sz w:val="34"/>
        <w:szCs w:val="34"/>
        <w:lang w:val="en-US"/>
      </w:rPr>
      <w:t xml:space="preserve"> form</w:t>
    </w:r>
    <w:r w:rsidRPr="00A502CD">
      <w:rPr>
        <w:rFonts w:ascii="Sansa Lloyds" w:hAnsi="Sansa Lloyds"/>
        <w:color w:val="666666"/>
        <w:sz w:val="34"/>
        <w:szCs w:val="34"/>
        <w:lang w:val="en-US"/>
      </w:rPr>
      <w:tab/>
    </w:r>
  </w:p>
  <w:p w14:paraId="4D6715F3" w14:textId="4AF48683" w:rsidR="00BE4F37" w:rsidRPr="00A502CD" w:rsidRDefault="00A502CD" w:rsidP="001F3D47">
    <w:pPr>
      <w:pStyle w:val="Footer"/>
      <w:rPr>
        <w:sz w:val="14"/>
        <w:szCs w:val="14"/>
      </w:rPr>
    </w:pPr>
    <w:r w:rsidRPr="00A502CD">
      <w:rPr>
        <w:sz w:val="14"/>
        <w:szCs w:val="14"/>
      </w:rPr>
      <w:t xml:space="preserve">Version 1 </w:t>
    </w:r>
    <w:r w:rsidR="004337AB">
      <w:rPr>
        <w:sz w:val="14"/>
        <w:szCs w:val="14"/>
      </w:rPr>
      <w:t>April 2024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D3cIFhB1sh2KZ" int2:id="QZ9716DY">
      <int2:state int2:value="Rejected" int2:type="AugLoop_Text_Critique"/>
    </int2:textHash>
    <int2:bookmark int2:bookmarkName="_Int_o0FzukRz" int2:invalidationBookmarkName="" int2:hashCode="gxJcyHp7R7x/bU" int2:id="OW0D5jtS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 w16cid:durableId="46102508">
    <w:abstractNumId w:val="2"/>
  </w:num>
  <w:num w:numId="2" w16cid:durableId="1807506685">
    <w:abstractNumId w:val="2"/>
  </w:num>
  <w:num w:numId="3" w16cid:durableId="1902131091">
    <w:abstractNumId w:val="2"/>
  </w:num>
  <w:num w:numId="4" w16cid:durableId="1650328482">
    <w:abstractNumId w:val="4"/>
  </w:num>
  <w:num w:numId="5" w16cid:durableId="356391561">
    <w:abstractNumId w:val="3"/>
  </w:num>
  <w:num w:numId="6" w16cid:durableId="1984431789">
    <w:abstractNumId w:val="1"/>
  </w:num>
  <w:num w:numId="7" w16cid:durableId="288559634">
    <w:abstractNumId w:val="1"/>
  </w:num>
  <w:num w:numId="8" w16cid:durableId="1924607163">
    <w:abstractNumId w:val="0"/>
  </w:num>
  <w:num w:numId="9" w16cid:durableId="1351761585">
    <w:abstractNumId w:val="2"/>
  </w:num>
  <w:num w:numId="10" w16cid:durableId="1221595983">
    <w:abstractNumId w:val="3"/>
  </w:num>
  <w:num w:numId="11" w16cid:durableId="863053455">
    <w:abstractNumId w:val="0"/>
  </w:num>
  <w:num w:numId="12" w16cid:durableId="757143294">
    <w:abstractNumId w:val="4"/>
  </w:num>
  <w:num w:numId="13" w16cid:durableId="1917207612">
    <w:abstractNumId w:val="1"/>
  </w:num>
  <w:num w:numId="14" w16cid:durableId="1793402965">
    <w:abstractNumId w:val="1"/>
  </w:num>
  <w:num w:numId="15" w16cid:durableId="568345523">
    <w:abstractNumId w:val="0"/>
  </w:num>
  <w:num w:numId="16" w16cid:durableId="214893135">
    <w:abstractNumId w:val="4"/>
  </w:num>
  <w:num w:numId="17" w16cid:durableId="1909462883">
    <w:abstractNumId w:val="2"/>
  </w:num>
  <w:num w:numId="18" w16cid:durableId="1082412609">
    <w:abstractNumId w:val="2"/>
  </w:num>
  <w:num w:numId="19" w16cid:durableId="795560815">
    <w:abstractNumId w:val="2"/>
  </w:num>
  <w:num w:numId="20" w16cid:durableId="967511064">
    <w:abstractNumId w:val="0"/>
  </w:num>
  <w:num w:numId="21" w16cid:durableId="1898858544">
    <w:abstractNumId w:val="4"/>
  </w:num>
  <w:num w:numId="22" w16cid:durableId="964197881">
    <w:abstractNumId w:val="4"/>
  </w:num>
  <w:num w:numId="23" w16cid:durableId="976837489">
    <w:abstractNumId w:val="3"/>
  </w:num>
  <w:num w:numId="24" w16cid:durableId="1680425672">
    <w:abstractNumId w:val="3"/>
  </w:num>
  <w:num w:numId="25" w16cid:durableId="371855028">
    <w:abstractNumId w:val="1"/>
  </w:num>
  <w:num w:numId="26" w16cid:durableId="1117335704">
    <w:abstractNumId w:val="3"/>
  </w:num>
  <w:num w:numId="27" w16cid:durableId="495612951">
    <w:abstractNumId w:val="1"/>
  </w:num>
  <w:num w:numId="28" w16cid:durableId="221671903">
    <w:abstractNumId w:val="0"/>
  </w:num>
  <w:num w:numId="29" w16cid:durableId="719328335">
    <w:abstractNumId w:val="4"/>
  </w:num>
  <w:num w:numId="30" w16cid:durableId="2104301925">
    <w:abstractNumId w:val="2"/>
  </w:num>
  <w:num w:numId="31" w16cid:durableId="2002082547">
    <w:abstractNumId w:val="2"/>
  </w:num>
  <w:num w:numId="32" w16cid:durableId="1699626821">
    <w:abstractNumId w:val="2"/>
  </w:num>
  <w:num w:numId="33" w16cid:durableId="345057000">
    <w:abstractNumId w:val="3"/>
  </w:num>
  <w:num w:numId="34" w16cid:durableId="1882863329">
    <w:abstractNumId w:val="3"/>
  </w:num>
  <w:num w:numId="35" w16cid:durableId="267659835">
    <w:abstractNumId w:val="1"/>
  </w:num>
  <w:num w:numId="36" w16cid:durableId="1262688549">
    <w:abstractNumId w:val="0"/>
  </w:num>
  <w:num w:numId="37" w16cid:durableId="1538812075">
    <w:abstractNumId w:val="4"/>
  </w:num>
  <w:num w:numId="38" w16cid:durableId="1966540752">
    <w:abstractNumId w:val="4"/>
  </w:num>
  <w:num w:numId="39" w16cid:durableId="1189296201">
    <w:abstractNumId w:val="4"/>
  </w:num>
  <w:num w:numId="40" w16cid:durableId="118483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D"/>
    <w:rsid w:val="00152B14"/>
    <w:rsid w:val="00167ADC"/>
    <w:rsid w:val="0018257E"/>
    <w:rsid w:val="00367701"/>
    <w:rsid w:val="0041152D"/>
    <w:rsid w:val="004337AB"/>
    <w:rsid w:val="004B49AB"/>
    <w:rsid w:val="004C6C40"/>
    <w:rsid w:val="005D3768"/>
    <w:rsid w:val="006717CF"/>
    <w:rsid w:val="006D5A56"/>
    <w:rsid w:val="0076725B"/>
    <w:rsid w:val="007D45D8"/>
    <w:rsid w:val="008334BB"/>
    <w:rsid w:val="00842512"/>
    <w:rsid w:val="00844602"/>
    <w:rsid w:val="008748E9"/>
    <w:rsid w:val="00902D48"/>
    <w:rsid w:val="0091465A"/>
    <w:rsid w:val="00A32E87"/>
    <w:rsid w:val="00A502CD"/>
    <w:rsid w:val="00A51257"/>
    <w:rsid w:val="00B233FF"/>
    <w:rsid w:val="00BE4F37"/>
    <w:rsid w:val="00C418EB"/>
    <w:rsid w:val="00E27500"/>
    <w:rsid w:val="00F4541C"/>
    <w:rsid w:val="08B9B0F2"/>
    <w:rsid w:val="12510D94"/>
    <w:rsid w:val="264D17E1"/>
    <w:rsid w:val="26B5A055"/>
    <w:rsid w:val="3756FE9E"/>
    <w:rsid w:val="38F2CEFF"/>
    <w:rsid w:val="3B1A3316"/>
    <w:rsid w:val="52B92D96"/>
    <w:rsid w:val="5327F640"/>
    <w:rsid w:val="538A6FA5"/>
    <w:rsid w:val="5C89447D"/>
    <w:rsid w:val="6E22104B"/>
    <w:rsid w:val="72068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630BD"/>
  <w15:chartTrackingRefBased/>
  <w15:docId w15:val="{8AC7387B-B6A0-4E71-8606-422C510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CD"/>
    <w:pPr>
      <w:spacing w:line="28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Footer">
    <w:name w:val="footer"/>
    <w:basedOn w:val="Normal"/>
    <w:link w:val="FooterChar"/>
    <w:uiPriority w:val="99"/>
    <w:rsid w:val="00A50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CD"/>
    <w:rPr>
      <w:rFonts w:ascii="Arial" w:hAnsi="Arial"/>
      <w:sz w:val="22"/>
      <w:lang w:eastAsia="en-US"/>
    </w:rPr>
  </w:style>
  <w:style w:type="paragraph" w:styleId="Header">
    <w:name w:val="header"/>
    <w:basedOn w:val="Normal"/>
    <w:link w:val="HeaderChar"/>
    <w:rsid w:val="00A502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02CD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42512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42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LloydsEurope.DelegatedAuthority@lloy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083aea6-c78e-406a-9d67-aef3e673d3ee">
      <Terms xmlns="http://schemas.microsoft.com/office/infopath/2007/PartnerControls"/>
    </lcf76f155ced4ddcb4097134ff3c332f>
    <TaxCatchAll xmlns="dc06fc46-e8f9-49e5-80e4-757cd1c93b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67028329ABA4483594FD55451AA56" ma:contentTypeVersion="19" ma:contentTypeDescription="Create a new document." ma:contentTypeScope="" ma:versionID="03461c6396fe29c9ca7ebfb9e573d1a7">
  <xsd:schema xmlns:xsd="http://www.w3.org/2001/XMLSchema" xmlns:xs="http://www.w3.org/2001/XMLSchema" xmlns:p="http://schemas.microsoft.com/office/2006/metadata/properties" xmlns:ns1="http://schemas.microsoft.com/sharepoint/v3" xmlns:ns2="9083aea6-c78e-406a-9d67-aef3e673d3ee" xmlns:ns3="dc06fc46-e8f9-49e5-80e4-757cd1c93b14" targetNamespace="http://schemas.microsoft.com/office/2006/metadata/properties" ma:root="true" ma:fieldsID="b9bc5986844ea2a17b33ae6c40bc25df" ns1:_="" ns2:_="" ns3:_="">
    <xsd:import namespace="http://schemas.microsoft.com/sharepoint/v3"/>
    <xsd:import namespace="9083aea6-c78e-406a-9d67-aef3e673d3ee"/>
    <xsd:import namespace="dc06fc46-e8f9-49e5-80e4-757cd1c93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aea6-c78e-406a-9d67-aef3e673d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a62c2d-09df-4e68-912c-3f87823c8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fc46-e8f9-49e5-80e4-757cd1c93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d45df-f8ee-4c3c-9de3-9af57373d55b}" ma:internalName="TaxCatchAll" ma:showField="CatchAllData" ma:web="dc06fc46-e8f9-49e5-80e4-757cd1c93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B1E12-AE3C-4641-B596-8227A9835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2C849-C2BA-4E02-85E7-88A4F196A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83aea6-c78e-406a-9d67-aef3e673d3ee"/>
    <ds:schemaRef ds:uri="dc06fc46-e8f9-49e5-80e4-757cd1c93b14"/>
  </ds:schemaRefs>
</ds:datastoreItem>
</file>

<file path=customXml/itemProps3.xml><?xml version="1.0" encoding="utf-8"?>
<ds:datastoreItem xmlns:ds="http://schemas.openxmlformats.org/officeDocument/2006/customXml" ds:itemID="{209F1631-19EC-42CE-95D6-5ED6A8DB1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3aea6-c78e-406a-9d67-aef3e673d3ee"/>
    <ds:schemaRef ds:uri="dc06fc46-e8f9-49e5-80e4-757cd1c9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Khan, Haris</dc:creator>
  <cp:keywords/>
  <dc:description/>
  <cp:lastModifiedBy>Allen, Emma</cp:lastModifiedBy>
  <cp:revision>2</cp:revision>
  <dcterms:created xsi:type="dcterms:W3CDTF">2024-04-23T10:59:00Z</dcterms:created>
  <dcterms:modified xsi:type="dcterms:W3CDTF">2024-04-23T10:59:00Z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0x0101007E867028329ABA4483594FD55451AA56</vt:lpwstr>
  </property>
  <property fmtid="{D5CDD505-2E9C-101B-9397-08002B2CF9AE}" pid="3" name="_dlc_DocIdItemGuid">
    <vt:lpwstr>47b0d3fb-ba57-4f2e-9e32-5767354851ea</vt:lpwstr>
  </property>
  <property fmtid="{D5CDD505-2E9C-101B-9397-08002B2CF9AE}" pid="4" name="MediaServiceImageTags">
    <vt:lpwstr/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d9d4eac9-bab1-4863-b7e6-52e5c519cf63_Enabled">
    <vt:lpwstr>true</vt:lpwstr>
  </property>
  <property fmtid="{D5CDD505-2E9C-101B-9397-08002B2CF9AE}" pid="9" name="MSIP_Label_d9d4eac9-bab1-4863-b7e6-52e5c519cf63_SetDate">
    <vt:lpwstr>2024-04-23T10:58:43Z</vt:lpwstr>
  </property>
  <property fmtid="{D5CDD505-2E9C-101B-9397-08002B2CF9AE}" pid="10" name="MSIP_Label_d9d4eac9-bab1-4863-b7e6-52e5c519cf63_Method">
    <vt:lpwstr>Privileged</vt:lpwstr>
  </property>
  <property fmtid="{D5CDD505-2E9C-101B-9397-08002B2CF9AE}" pid="11" name="MSIP_Label_d9d4eac9-bab1-4863-b7e6-52e5c519cf63_Name">
    <vt:lpwstr>d9d4eac9-bab1-4863-b7e6-52e5c519cf63</vt:lpwstr>
  </property>
  <property fmtid="{D5CDD505-2E9C-101B-9397-08002B2CF9AE}" pid="12" name="MSIP_Label_d9d4eac9-bab1-4863-b7e6-52e5c519cf63_SiteId">
    <vt:lpwstr>8df4b91e-bf72-411d-9902-5ecc8f1e6c11</vt:lpwstr>
  </property>
  <property fmtid="{D5CDD505-2E9C-101B-9397-08002B2CF9AE}" pid="13" name="MSIP_Label_d9d4eac9-bab1-4863-b7e6-52e5c519cf63_ActionId">
    <vt:lpwstr>1410f6bb-7329-4a53-88c8-348b19df6bf3</vt:lpwstr>
  </property>
  <property fmtid="{D5CDD505-2E9C-101B-9397-08002B2CF9AE}" pid="14" name="MSIP_Label_d9d4eac9-bab1-4863-b7e6-52e5c519cf63_ContentBits">
    <vt:lpwstr>2</vt:lpwstr>
  </property>
</Properties>
</file>